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D4" w:rsidRPr="00F80BC1" w:rsidRDefault="009836D4" w:rsidP="001375B4">
      <w:pPr>
        <w:pStyle w:val="1"/>
        <w:keepNext w:val="0"/>
        <w:widowControl w:val="0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АЗОТНЫЕ УДОБРЕНИЯ</w:t>
      </w:r>
    </w:p>
    <w:p w:rsidR="009836D4" w:rsidRDefault="009836D4" w:rsidP="00F80BC1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836D4" w:rsidRDefault="009836D4" w:rsidP="00F80BC1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занятия</w:t>
      </w:r>
      <w:r w:rsidRPr="00527DFF">
        <w:rPr>
          <w:rFonts w:ascii="Times New Roman" w:hAnsi="Times New Roman"/>
          <w:sz w:val="24"/>
          <w:szCs w:val="24"/>
        </w:rPr>
        <w:t>:</w:t>
      </w:r>
    </w:p>
    <w:p w:rsidR="009836D4" w:rsidRPr="00527DFF" w:rsidRDefault="009836D4" w:rsidP="007435D7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bookmarkStart w:id="0" w:name="_Toc68925299"/>
      <w:r w:rsidRPr="00527DFF">
        <w:rPr>
          <w:rFonts w:ascii="Times New Roman" w:hAnsi="Times New Roman"/>
          <w:sz w:val="24"/>
          <w:szCs w:val="24"/>
        </w:rPr>
        <w:t xml:space="preserve">1. </w:t>
      </w:r>
      <w:bookmarkEnd w:id="0"/>
      <w:r w:rsidRPr="00F80BC1">
        <w:rPr>
          <w:rFonts w:ascii="Times New Roman" w:hAnsi="Times New Roman"/>
          <w:sz w:val="24"/>
          <w:szCs w:val="24"/>
        </w:rPr>
        <w:t>Значение азотных удобрений</w:t>
      </w:r>
      <w:proofErr w:type="gramStart"/>
      <w:r w:rsidRPr="00F80BC1">
        <w:rPr>
          <w:rFonts w:ascii="Times New Roman" w:hAnsi="Times New Roman"/>
          <w:sz w:val="24"/>
          <w:szCs w:val="24"/>
        </w:rPr>
        <w:t>.</w:t>
      </w:r>
      <w:r w:rsidRPr="00527DFF">
        <w:rPr>
          <w:rFonts w:ascii="Times New Roman" w:hAnsi="Times New Roman"/>
          <w:sz w:val="24"/>
          <w:szCs w:val="24"/>
        </w:rPr>
        <w:t>.</w:t>
      </w:r>
      <w:proofErr w:type="gramEnd"/>
    </w:p>
    <w:p w:rsidR="009836D4" w:rsidRPr="00F80BC1" w:rsidRDefault="009836D4" w:rsidP="00F80BC1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2. </w:t>
      </w:r>
      <w:r w:rsidRPr="00F80BC1">
        <w:rPr>
          <w:rFonts w:ascii="Times New Roman" w:hAnsi="Times New Roman"/>
          <w:sz w:val="24"/>
          <w:szCs w:val="24"/>
        </w:rPr>
        <w:t>Физические и химические свойства азотных удобрений</w:t>
      </w:r>
    </w:p>
    <w:p w:rsidR="009836D4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b/>
          <w:sz w:val="24"/>
          <w:szCs w:val="24"/>
        </w:rPr>
      </w:pP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b/>
          <w:sz w:val="24"/>
          <w:szCs w:val="24"/>
        </w:rPr>
        <w:t>1</w:t>
      </w:r>
      <w:r w:rsidRPr="00527DFF">
        <w:rPr>
          <w:rFonts w:ascii="Times New Roman" w:hAnsi="Times New Roman"/>
          <w:b/>
          <w:sz w:val="24"/>
          <w:szCs w:val="24"/>
        </w:rPr>
        <w:t>. Значение азотных удобрений</w:t>
      </w:r>
      <w:r w:rsidRPr="00527DFF">
        <w:rPr>
          <w:rFonts w:ascii="Times New Roman" w:hAnsi="Times New Roman"/>
          <w:sz w:val="24"/>
          <w:szCs w:val="24"/>
        </w:rPr>
        <w:t xml:space="preserve"> Азотные удобрения оказывают определяющее влияние на урожайность сельскохозяйственных культур и качество продукции на большинстве по</w:t>
      </w:r>
      <w:proofErr w:type="gramStart"/>
      <w:r w:rsidRPr="00527DFF">
        <w:rPr>
          <w:rFonts w:ascii="Times New Roman" w:hAnsi="Times New Roman"/>
          <w:sz w:val="24"/>
          <w:szCs w:val="24"/>
        </w:rPr>
        <w:t>чв стр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аны. По разным данным, каждая тонна минеральных удобрений дает  дополнительно 10 – 15 т зерна, 20 – 30 т сена, 30 – 40 т корней сахарной свеклы, 30 – 50 т зеленой массы кукурузы. 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Азотные удобрения повышают </w:t>
      </w:r>
      <w:proofErr w:type="spellStart"/>
      <w:r w:rsidRPr="00527DFF">
        <w:rPr>
          <w:rFonts w:ascii="Times New Roman" w:hAnsi="Times New Roman"/>
          <w:sz w:val="24"/>
          <w:szCs w:val="24"/>
        </w:rPr>
        <w:t>соедржание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белка на 0,5 – 2 %, клейковины 1 – 3 % в зерне озимой пшеницы. Особенно эффективны азотные удобрения, при орошении, в </w:t>
      </w:r>
      <w:proofErr w:type="spellStart"/>
      <w:r w:rsidRPr="00527DFF">
        <w:rPr>
          <w:rFonts w:ascii="Times New Roman" w:hAnsi="Times New Roman"/>
          <w:sz w:val="24"/>
          <w:szCs w:val="24"/>
        </w:rPr>
        <w:t>нечерноземье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Pr="00527DFF">
        <w:rPr>
          <w:rFonts w:ascii="Times New Roman" w:hAnsi="Times New Roman"/>
          <w:sz w:val="24"/>
          <w:szCs w:val="24"/>
        </w:rPr>
        <w:t>серолесостепных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и выщелоченных  черноземов.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В степных южных районах на мощных, обыкновенных и южных черноземах </w:t>
      </w:r>
      <w:proofErr w:type="spellStart"/>
      <w:r w:rsidRPr="00527DFF">
        <w:rPr>
          <w:rFonts w:ascii="Times New Roman" w:hAnsi="Times New Roman"/>
          <w:sz w:val="24"/>
          <w:szCs w:val="24"/>
        </w:rPr>
        <w:t>вследствии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недостатка влаги и большого количества азота прибавки урожая от азотных удобрений ниже, чем в более обеспеченных влагой районах.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Однако доля азота в прибавке урожая озимой пшеницы составляет 39 – 46 %.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Подсолнечник.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Промышленное производство минеральных азотных удобрений основано на получение синтетического аммиака из молекулярного азота и водорода.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N2 + 3Н2 = 2NН3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Для получения нитратных и аммиачно-нитратных удобрений NН3 окисляют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NН3 + О</w:t>
      </w:r>
      <w:proofErr w:type="gramStart"/>
      <w:r w:rsidRPr="00527DFF">
        <w:rPr>
          <w:rFonts w:ascii="Times New Roman" w:hAnsi="Times New Roman"/>
          <w:sz w:val="24"/>
          <w:szCs w:val="24"/>
        </w:rPr>
        <w:t>2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 → NО + Н2О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Н2О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NН3 + О</w:t>
      </w:r>
      <w:proofErr w:type="gramStart"/>
      <w:r w:rsidRPr="00527DFF">
        <w:rPr>
          <w:rFonts w:ascii="Times New Roman" w:hAnsi="Times New Roman"/>
          <w:sz w:val="24"/>
          <w:szCs w:val="24"/>
        </w:rPr>
        <w:t>2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 → NО → НNО3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b/>
          <w:sz w:val="24"/>
          <w:szCs w:val="24"/>
        </w:rPr>
        <w:t>2. Физические и химические свойства азотных удобрений.</w:t>
      </w:r>
      <w:r w:rsidRPr="00527DFF">
        <w:rPr>
          <w:rFonts w:ascii="Times New Roman" w:hAnsi="Times New Roman"/>
          <w:sz w:val="24"/>
          <w:szCs w:val="24"/>
        </w:rPr>
        <w:t xml:space="preserve"> Нитратные удобрения – NаNО3 и СаNО3 – долгое время представителем этой группы была чилийская селитра, которую добывали из естественных залежей. В настоящее время НNО3 для нитратных удобрений получают окислением синтетического аммиака. В ассортименте, нитратные удобрения имеют очень небольшой удельный вес.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 NаNО3 содержит 15 – 16 % азота и 26 % натрия. Получают на заводах при производстве азотной кислоты из аммиака. Нитрозные газы обрабатывают раствором соды.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NаСО3 + 2NО2 → NаNО3 + NаNО2 +СО</w:t>
      </w:r>
      <w:proofErr w:type="gramStart"/>
      <w:r w:rsidRPr="00527DFF">
        <w:rPr>
          <w:rFonts w:ascii="Times New Roman" w:hAnsi="Times New Roman"/>
          <w:sz w:val="24"/>
          <w:szCs w:val="24"/>
        </w:rPr>
        <w:t>2</w:t>
      </w:r>
      <w:proofErr w:type="gramEnd"/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Для перевода нитрата в нитрат смесь подкисляют </w:t>
      </w:r>
      <w:proofErr w:type="gramStart"/>
      <w:r w:rsidRPr="00527DFF">
        <w:rPr>
          <w:rFonts w:ascii="Times New Roman" w:hAnsi="Times New Roman"/>
          <w:sz w:val="24"/>
          <w:szCs w:val="24"/>
        </w:rPr>
        <w:t>слабой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 НNО3 – 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3NаNО2 + 2НNО3 = 3NаNО3 + 2NО2 + Н2О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мелкокристаллическая соль белого или сероватого цвета хорошо растворяется в воде, гигроскопична, при повышенной влажности </w:t>
      </w:r>
      <w:proofErr w:type="spellStart"/>
      <w:r w:rsidRPr="00527DFF">
        <w:rPr>
          <w:rFonts w:ascii="Times New Roman" w:hAnsi="Times New Roman"/>
          <w:sz w:val="24"/>
          <w:szCs w:val="24"/>
        </w:rPr>
        <w:t>перекри</w:t>
      </w:r>
      <w:r w:rsidR="00D62B37">
        <w:rPr>
          <w:rFonts w:ascii="Times New Roman" w:hAnsi="Times New Roman"/>
          <w:sz w:val="24"/>
          <w:szCs w:val="24"/>
        </w:rPr>
        <w:t>с</w:t>
      </w:r>
      <w:r w:rsidRPr="00527DFF">
        <w:rPr>
          <w:rFonts w:ascii="Times New Roman" w:hAnsi="Times New Roman"/>
          <w:sz w:val="24"/>
          <w:szCs w:val="24"/>
        </w:rPr>
        <w:t>таллизуется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в более крупные кристаллы.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>(NО3)2 – содержит 13 – 15 % азота. Получается нейтрализацией 40 – 48 % азотной кислоты мелом: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СаСО3 + 2НNО3 = </w:t>
      </w: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>(NО3)2 + Н2О + СО</w:t>
      </w:r>
      <w:proofErr w:type="gramStart"/>
      <w:r w:rsidRPr="00527DFF">
        <w:rPr>
          <w:rFonts w:ascii="Times New Roman" w:hAnsi="Times New Roman"/>
          <w:sz w:val="24"/>
          <w:szCs w:val="24"/>
        </w:rPr>
        <w:t>2</w:t>
      </w:r>
      <w:proofErr w:type="gramEnd"/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Очень гигроскопична. При обычной температуре легко присоединяет влагу и переходит в гидратную форму. Наиболее устойчивая соль СаСО3 · Н2О. Хранить во влагонепроницаемых мешках, смешивают с гидрофобными добавками (</w:t>
      </w:r>
      <w:proofErr w:type="spellStart"/>
      <w:r w:rsidRPr="00527DFF">
        <w:rPr>
          <w:rFonts w:ascii="Times New Roman" w:hAnsi="Times New Roman"/>
          <w:sz w:val="24"/>
          <w:szCs w:val="24"/>
        </w:rPr>
        <w:t>парафинистый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мазут) – 0,5 % массы, добавляют 4 – 7 % аммиачной селитры – получила название – норвежская селитра.</w:t>
      </w:r>
    </w:p>
    <w:p w:rsidR="009836D4" w:rsidRPr="00527DFF" w:rsidRDefault="009836D4" w:rsidP="002B5F0E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Из-за низкого содержания азота в названных удобрениях перевозить их на значительные расстояния экономически не выгодно. Быстро растворяясь в почвенном растворе, селитры вступают в обменные реакции с ППК.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(ППК)     +2NаNО3 → (ППК) </w:t>
      </w:r>
      <w:proofErr w:type="spellStart"/>
      <w:proofErr w:type="gramStart"/>
      <w:r w:rsidRPr="00527DFF">
        <w:rPr>
          <w:rFonts w:ascii="Times New Roman" w:hAnsi="Times New Roman"/>
          <w:sz w:val="24"/>
          <w:szCs w:val="24"/>
        </w:rPr>
        <w:t>N</w:t>
      </w:r>
      <w:proofErr w:type="gramEnd"/>
      <w:r w:rsidRPr="00527DFF">
        <w:rPr>
          <w:rFonts w:ascii="Times New Roman" w:hAnsi="Times New Roman"/>
          <w:sz w:val="24"/>
          <w:szCs w:val="24"/>
        </w:rPr>
        <w:t>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>(NО3)2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spellStart"/>
      <w:proofErr w:type="gramStart"/>
      <w:r w:rsidRPr="00527DFF">
        <w:rPr>
          <w:rFonts w:ascii="Times New Roman" w:hAnsi="Times New Roman"/>
          <w:sz w:val="24"/>
          <w:szCs w:val="24"/>
        </w:rPr>
        <w:t>N</w:t>
      </w:r>
      <w:proofErr w:type="gramEnd"/>
      <w:r w:rsidRPr="00527DFF">
        <w:rPr>
          <w:rFonts w:ascii="Times New Roman" w:hAnsi="Times New Roman"/>
          <w:sz w:val="24"/>
          <w:szCs w:val="24"/>
        </w:rPr>
        <w:t>а</w:t>
      </w:r>
      <w:proofErr w:type="spellEnd"/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Н</w:t>
      </w:r>
    </w:p>
    <w:p w:rsidR="009836D4" w:rsidRPr="00527DFF" w:rsidRDefault="009836D4" w:rsidP="002B5F0E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(ППК) Н   +2Са(NО3) → (ППК) </w:t>
      </w: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+ 2НNО3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Легко вымываются в условиях влажного климата, так как кроме биологического связывания не подвергаются другому поглощению. Следует учитывать при выборе сроков использования. Предпочтительно  применять весной под предпосевную культивацию, при посеве и в подкормки озимых и пропашных культур во время их вегетации. Физиологически щелочные удобрения – </w:t>
      </w:r>
      <w:r w:rsidRPr="00527DFF">
        <w:rPr>
          <w:rFonts w:ascii="Times New Roman" w:hAnsi="Times New Roman"/>
          <w:sz w:val="24"/>
          <w:szCs w:val="24"/>
        </w:rPr>
        <w:lastRenderedPageBreak/>
        <w:t xml:space="preserve">эффективны на дерново-подзолистых почвах, так как систематическое их внесение на </w:t>
      </w:r>
      <w:proofErr w:type="spellStart"/>
      <w:r w:rsidRPr="00527DFF">
        <w:rPr>
          <w:rFonts w:ascii="Times New Roman" w:hAnsi="Times New Roman"/>
          <w:sz w:val="24"/>
          <w:szCs w:val="24"/>
        </w:rPr>
        <w:t>малобуферных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почвах снижает их кислотность. Селитры можно применять на разных почвах, под разные культуры. Более высокая эффективность NаNО3 проявляется при внесении ее под сахарную свеклу, что связано с положительным действием </w:t>
      </w:r>
      <w:proofErr w:type="spellStart"/>
      <w:proofErr w:type="gramStart"/>
      <w:r w:rsidRPr="00527DFF">
        <w:rPr>
          <w:rFonts w:ascii="Times New Roman" w:hAnsi="Times New Roman"/>
          <w:sz w:val="24"/>
          <w:szCs w:val="24"/>
        </w:rPr>
        <w:t>N</w:t>
      </w:r>
      <w:proofErr w:type="gramEnd"/>
      <w:r w:rsidRPr="00527DFF">
        <w:rPr>
          <w:rFonts w:ascii="Times New Roman" w:hAnsi="Times New Roman"/>
          <w:sz w:val="24"/>
          <w:szCs w:val="24"/>
        </w:rPr>
        <w:t>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на отток углеводов из листьев в корни, что положительно влияет на урожай и его качество. Удобрения в целом равноценны, NаNО3 не рекомендуется вносить на засоленных почвах и солонцах. В условиях орошения – данные удобрения не эффективны по сравнению с аммиачными формами.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Аммиачные удобрения – (NН4)2SО4; NН4CI, (NН4)2СО3 и жидкий аммиак и аммиачная вода.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(NН4)2SО4 – содержит 20,5 – 21 % азота. В мировом производстве азотных удобрений на долю удобрения приходится 23 – 25 %, в нашей стране на его долю приходится 3 – 6 % в зависимости от способа производства аммиака. Сульфат аммония может быть коксохимический и синтетический: Н2SО4 + 2NН3 → (NН4)2SО4. Производство аммиачных удобрений значительно проще, чем нитратных.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Легко растворяется в воде. Обладает хорошими физическими свойствами – мало слеживается </w:t>
      </w:r>
      <w:proofErr w:type="spellStart"/>
      <w:proofErr w:type="gramStart"/>
      <w:r w:rsidRPr="00527DFF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527DFF">
        <w:rPr>
          <w:rFonts w:ascii="Times New Roman" w:hAnsi="Times New Roman"/>
          <w:sz w:val="24"/>
          <w:szCs w:val="24"/>
        </w:rPr>
        <w:t xml:space="preserve"> хранении, хорошо рассеивается на воздухе и сохраняет рассыпчатость. По внешнему ввиду – кристаллическая соль в зависимости от способа производства  белого (</w:t>
      </w:r>
      <w:proofErr w:type="gramStart"/>
      <w:r w:rsidRPr="00527DFF">
        <w:rPr>
          <w:rFonts w:ascii="Times New Roman" w:hAnsi="Times New Roman"/>
          <w:sz w:val="24"/>
          <w:szCs w:val="24"/>
        </w:rPr>
        <w:t>синтетический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), сероватый и красноватый (коксохимический) цвета. </w:t>
      </w:r>
      <w:proofErr w:type="gramStart"/>
      <w:r w:rsidRPr="00527DFF">
        <w:rPr>
          <w:rFonts w:ascii="Times New Roman" w:hAnsi="Times New Roman"/>
          <w:sz w:val="24"/>
          <w:szCs w:val="24"/>
        </w:rPr>
        <w:t>Коксохимический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 (NН4)2SО4 содержит примеси фенола, </w:t>
      </w:r>
      <w:proofErr w:type="spellStart"/>
      <w:r w:rsidRPr="00527DFF">
        <w:rPr>
          <w:rFonts w:ascii="Times New Roman" w:hAnsi="Times New Roman"/>
          <w:sz w:val="24"/>
          <w:szCs w:val="24"/>
        </w:rPr>
        <w:t>смолянных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кислот и немного (0,1 %) роданистого аммония NН4СΝS – последний токсичен для растений и при повышенное содержании может оказать на них вредное действие.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Внесенный в почву сернокислый аммоний немедленно растворяется и вступает в обменные реакции с катионами почвы.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                                        NН4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(ППК)     +  (NН4)2SО4 → (ППК) NН4 + СаSО4.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                                         </w:t>
      </w: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Поглощенный аммоний хорошо усваивается растениями. В тоже время, находясь в поглощенном состоянии, ион аммония становится </w:t>
      </w:r>
      <w:proofErr w:type="gramStart"/>
      <w:r w:rsidRPr="00527DFF">
        <w:rPr>
          <w:rFonts w:ascii="Times New Roman" w:hAnsi="Times New Roman"/>
          <w:sz w:val="24"/>
          <w:szCs w:val="24"/>
        </w:rPr>
        <w:t>менее подвижным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 – устраняется опасность вымывания и NН4 локализуется в почве в очаге его внесения. Поэтому (NН4)2SО4 не рекомендуется вносить при посеве, в подкормки или в предпосевную культивацию.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Вследствие нитрификации азот сульфата аммония переходит в нитратную форму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(NН4)2SО4 + О</w:t>
      </w:r>
      <w:proofErr w:type="gramStart"/>
      <w:r w:rsidRPr="00527DFF">
        <w:rPr>
          <w:rFonts w:ascii="Times New Roman" w:hAnsi="Times New Roman"/>
          <w:sz w:val="24"/>
          <w:szCs w:val="24"/>
        </w:rPr>
        <w:t>2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 → НNО3 + Н2SО4 + 2Н2О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В почве эти кислоты нейтрализуются, вступая с бикарбонатами почвенного раствора.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Н2SО4 + </w:t>
      </w:r>
      <w:proofErr w:type="spellStart"/>
      <w:r w:rsidRPr="00527DFF">
        <w:rPr>
          <w:rFonts w:ascii="Times New Roman" w:hAnsi="Times New Roman"/>
          <w:sz w:val="24"/>
          <w:szCs w:val="24"/>
        </w:rPr>
        <w:t>С</w:t>
      </w:r>
      <w:proofErr w:type="gramStart"/>
      <w:r w:rsidRPr="00527DFF">
        <w:rPr>
          <w:rFonts w:ascii="Times New Roman" w:hAnsi="Times New Roman"/>
          <w:sz w:val="24"/>
          <w:szCs w:val="24"/>
        </w:rPr>
        <w:t>а</w:t>
      </w:r>
      <w:proofErr w:type="spellEnd"/>
      <w:r w:rsidRPr="00527DFF">
        <w:rPr>
          <w:rFonts w:ascii="Times New Roman" w:hAnsi="Times New Roman"/>
          <w:sz w:val="24"/>
          <w:szCs w:val="24"/>
        </w:rPr>
        <w:t>(</w:t>
      </w:r>
      <w:proofErr w:type="gramEnd"/>
      <w:r w:rsidRPr="00527DFF">
        <w:rPr>
          <w:rFonts w:ascii="Times New Roman" w:hAnsi="Times New Roman"/>
          <w:sz w:val="24"/>
          <w:szCs w:val="24"/>
        </w:rPr>
        <w:t>НСО3)2 = СаSО4 + 2Н2О + 2СО3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2НNО3 + </w:t>
      </w:r>
      <w:proofErr w:type="spellStart"/>
      <w:r w:rsidRPr="00527DFF">
        <w:rPr>
          <w:rFonts w:ascii="Times New Roman" w:hAnsi="Times New Roman"/>
          <w:sz w:val="24"/>
          <w:szCs w:val="24"/>
        </w:rPr>
        <w:t>С</w:t>
      </w:r>
      <w:proofErr w:type="gramStart"/>
      <w:r w:rsidRPr="00527DFF">
        <w:rPr>
          <w:rFonts w:ascii="Times New Roman" w:hAnsi="Times New Roman"/>
          <w:sz w:val="24"/>
          <w:szCs w:val="24"/>
        </w:rPr>
        <w:t>а</w:t>
      </w:r>
      <w:proofErr w:type="spellEnd"/>
      <w:r w:rsidRPr="00527DFF">
        <w:rPr>
          <w:rFonts w:ascii="Times New Roman" w:hAnsi="Times New Roman"/>
          <w:sz w:val="24"/>
          <w:szCs w:val="24"/>
        </w:rPr>
        <w:t>(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НСО3)2 → </w:t>
      </w: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(NО3)2 + 2Н2СО3 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Сульфат аммония – физиологически кислое удобрение. Для богатых гумусом черноземов,  каштановых почв обладающих большой буферной способностью, слабое подкисление дает </w:t>
      </w:r>
      <w:proofErr w:type="spellStart"/>
      <w:r w:rsidRPr="00527DFF">
        <w:rPr>
          <w:rFonts w:ascii="Times New Roman" w:hAnsi="Times New Roman"/>
          <w:sz w:val="24"/>
          <w:szCs w:val="24"/>
        </w:rPr>
        <w:t>полжителный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результат. Сульфат аммония вносится преимущественно до посева в качестве основного удобрения, причем его можно вносить как весной, так и осенью.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На кислых, </w:t>
      </w:r>
      <w:proofErr w:type="spellStart"/>
      <w:r w:rsidRPr="00527DFF">
        <w:rPr>
          <w:rFonts w:ascii="Times New Roman" w:hAnsi="Times New Roman"/>
          <w:sz w:val="24"/>
          <w:szCs w:val="24"/>
        </w:rPr>
        <w:t>малобуферных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почвах для усиления эффективности удобрения необходимо внесение извести, мела, навоза, </w:t>
      </w:r>
      <w:proofErr w:type="gramStart"/>
      <w:r w:rsidRPr="00527DFF">
        <w:rPr>
          <w:rFonts w:ascii="Times New Roman" w:hAnsi="Times New Roman"/>
          <w:sz w:val="24"/>
          <w:szCs w:val="24"/>
        </w:rPr>
        <w:t>с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 щелочными и нейтральными удобрениями.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27DFF">
        <w:rPr>
          <w:rFonts w:ascii="Times New Roman" w:hAnsi="Times New Roman"/>
          <w:sz w:val="24"/>
          <w:szCs w:val="24"/>
        </w:rPr>
        <w:t>Безводный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 NН3 – самое концентрированное </w:t>
      </w:r>
      <w:proofErr w:type="spellStart"/>
      <w:r w:rsidRPr="00527DFF">
        <w:rPr>
          <w:rFonts w:ascii="Times New Roman" w:hAnsi="Times New Roman"/>
          <w:sz w:val="24"/>
          <w:szCs w:val="24"/>
        </w:rPr>
        <w:t>безбалластное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удобрение – содержание 82,3 % азота. По внешнему виду – бесцветная подвижная жидкость. Температура кипения - 34˚С. чтобы избежать улетучивания аммиака, его хранят и перевозят в стальных цистернах.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Аммиачная вода – раствор коксохимического или синтетического аммиака в воде. 2 сорта – первый содержит 20,5 % азота и второй 16,4 % азота можно перевозить и хранить в герметических резервуарах из обычной углеродистой стали.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Все жидкие азотные удобрения вносят специальными машинами, обеспечивающими немедленную заделку их на глубину 10 – </w:t>
      </w:r>
      <w:smartTag w:uri="urn:schemas-microsoft-com:office:smarttags" w:element="metricconverter">
        <w:smartTagPr>
          <w:attr w:name="ProductID" w:val="12 см"/>
        </w:smartTagPr>
        <w:r w:rsidRPr="00527DFF">
          <w:rPr>
            <w:rFonts w:ascii="Times New Roman" w:hAnsi="Times New Roman"/>
            <w:sz w:val="24"/>
            <w:szCs w:val="24"/>
          </w:rPr>
          <w:t>12 см</w:t>
        </w:r>
      </w:smartTag>
      <w:r w:rsidRPr="00527DFF">
        <w:rPr>
          <w:rFonts w:ascii="Times New Roman" w:hAnsi="Times New Roman"/>
          <w:sz w:val="24"/>
          <w:szCs w:val="24"/>
        </w:rPr>
        <w:t xml:space="preserve"> на тяжелых почвах и 14 – </w:t>
      </w:r>
      <w:smartTag w:uri="urn:schemas-microsoft-com:office:smarttags" w:element="metricconverter">
        <w:smartTagPr>
          <w:attr w:name="ProductID" w:val="18 см"/>
        </w:smartTagPr>
        <w:r w:rsidRPr="00527DFF">
          <w:rPr>
            <w:rFonts w:ascii="Times New Roman" w:hAnsi="Times New Roman"/>
            <w:sz w:val="24"/>
            <w:szCs w:val="24"/>
          </w:rPr>
          <w:t>18 см</w:t>
        </w:r>
      </w:smartTag>
      <w:r w:rsidRPr="00527DFF">
        <w:rPr>
          <w:rFonts w:ascii="Times New Roman" w:hAnsi="Times New Roman"/>
          <w:sz w:val="24"/>
          <w:szCs w:val="24"/>
        </w:rPr>
        <w:t xml:space="preserve">  - на легких почвах. Поверхностное внесение жидких азотных удобрений недопустимо, так как NН3 быстро улетучивается. Жидкие азотные удобрения применяют под все сельскохозяйственные культуры в качестве основного (</w:t>
      </w:r>
      <w:proofErr w:type="spellStart"/>
      <w:r w:rsidRPr="00527DFF">
        <w:rPr>
          <w:rFonts w:ascii="Times New Roman" w:hAnsi="Times New Roman"/>
          <w:sz w:val="24"/>
          <w:szCs w:val="24"/>
        </w:rPr>
        <w:t>допосевного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) удобрения. Вносить можно весной до посева и заблаговременно с осени. При подкормке пропашных культур, чтобы не повредить молодые растения избыточной концентрацией NН3, их вносят в середину междурядий или на расстоянии  15 – </w:t>
      </w:r>
      <w:smartTag w:uri="urn:schemas-microsoft-com:office:smarttags" w:element="metricconverter">
        <w:smartTagPr>
          <w:attr w:name="ProductID" w:val="20 см"/>
        </w:smartTagPr>
        <w:r w:rsidRPr="00527DFF">
          <w:rPr>
            <w:rFonts w:ascii="Times New Roman" w:hAnsi="Times New Roman"/>
            <w:sz w:val="24"/>
            <w:szCs w:val="24"/>
          </w:rPr>
          <w:t>20 см</w:t>
        </w:r>
      </w:smartTag>
      <w:r w:rsidRPr="00527DFF">
        <w:rPr>
          <w:rFonts w:ascii="Times New Roman" w:hAnsi="Times New Roman"/>
          <w:sz w:val="24"/>
          <w:szCs w:val="24"/>
        </w:rPr>
        <w:t xml:space="preserve"> от рядков. Себестоимость жидких азотных удобрений на 40 – 50 % ниже, чем аммиачной селитры.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Аммиачная селитра NН4NО3 – содержит 34,6 % нитратного и аммиачного азота. Получают нейтрализацией 56 – 60 % азотной кислоты газообразным аммиаком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lastRenderedPageBreak/>
        <w:t xml:space="preserve">НNО3 + NН3 = NН4NО3 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Очень гигроскопичен, слеживается. Для этого к удобрению добавляют небольшое количество концентрирующих веществ (</w:t>
      </w:r>
      <w:proofErr w:type="spellStart"/>
      <w:r w:rsidRPr="00527DFF">
        <w:rPr>
          <w:rFonts w:ascii="Times New Roman" w:hAnsi="Times New Roman"/>
          <w:sz w:val="24"/>
          <w:szCs w:val="24"/>
        </w:rPr>
        <w:t>фосфоричную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муку, гипс, каолинит). Выпускают в гранулированном виде (гранулы белого цвета, диаметром 1 – </w:t>
      </w:r>
      <w:smartTag w:uri="urn:schemas-microsoft-com:office:smarttags" w:element="metricconverter">
        <w:smartTagPr>
          <w:attr w:name="ProductID" w:val="3 мм"/>
        </w:smartTagPr>
        <w:r w:rsidRPr="00527DFF">
          <w:rPr>
            <w:rFonts w:ascii="Times New Roman" w:hAnsi="Times New Roman"/>
            <w:sz w:val="24"/>
            <w:szCs w:val="24"/>
          </w:rPr>
          <w:t>3 мм</w:t>
        </w:r>
      </w:smartTag>
      <w:r w:rsidRPr="00527DFF">
        <w:rPr>
          <w:rFonts w:ascii="Times New Roman" w:hAnsi="Times New Roman"/>
          <w:sz w:val="24"/>
          <w:szCs w:val="24"/>
        </w:rPr>
        <w:t xml:space="preserve">). Обладает лучшими физическими свойствами, чем кристаллическая, сохраняет хорошую сыпучесть и </w:t>
      </w:r>
      <w:proofErr w:type="spellStart"/>
      <w:r w:rsidRPr="00527DFF">
        <w:rPr>
          <w:rFonts w:ascii="Times New Roman" w:hAnsi="Times New Roman"/>
          <w:sz w:val="24"/>
          <w:szCs w:val="24"/>
        </w:rPr>
        <w:t>рассеиваемость</w:t>
      </w:r>
      <w:proofErr w:type="spellEnd"/>
      <w:r w:rsidRPr="00527DFF">
        <w:rPr>
          <w:rFonts w:ascii="Times New Roman" w:hAnsi="Times New Roman"/>
          <w:sz w:val="24"/>
          <w:szCs w:val="24"/>
        </w:rPr>
        <w:t>. Хорошо растворима. Установлено, что из раствора NН4NО3 растения быстрее поглощают катионы NН4+, чем анионы NО3 ¯. Поэтому аммиачную селитру относят к группе физиологически кислых удобрений.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(ППК)     +  NН4NО3 = (ППК) NН4 + </w:t>
      </w: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>(NО3)2.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                                   NН4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В результате обменного поглощения аммоний адсорбируется коллоидами почвы, а анион NО3 ¯ образует в растворе соли </w:t>
      </w:r>
      <w:proofErr w:type="spellStart"/>
      <w:r w:rsidRPr="00527DFF">
        <w:rPr>
          <w:rFonts w:ascii="Times New Roman" w:hAnsi="Times New Roman"/>
          <w:sz w:val="24"/>
          <w:szCs w:val="24"/>
        </w:rPr>
        <w:t>Са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7DFF">
        <w:rPr>
          <w:rFonts w:ascii="Times New Roman" w:hAnsi="Times New Roman"/>
          <w:sz w:val="24"/>
          <w:szCs w:val="24"/>
        </w:rPr>
        <w:t>Мg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и другими ионами. В почвах края (черноземы и каштановые) насыщенных основаниями подкисления почвенного раствора не происходит даже при систематическом внесении высоких доз удобрения.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По эффективности аммиачная селитра занимает первое место среди азотных удобрений.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Применяют как </w:t>
      </w:r>
      <w:proofErr w:type="spellStart"/>
      <w:r w:rsidRPr="00527DFF">
        <w:rPr>
          <w:rFonts w:ascii="Times New Roman" w:hAnsi="Times New Roman"/>
          <w:sz w:val="24"/>
          <w:szCs w:val="24"/>
        </w:rPr>
        <w:t>допосевное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(основное), </w:t>
      </w:r>
      <w:proofErr w:type="spellStart"/>
      <w:r w:rsidRPr="00527DFF">
        <w:rPr>
          <w:rFonts w:ascii="Times New Roman" w:hAnsi="Times New Roman"/>
          <w:sz w:val="24"/>
          <w:szCs w:val="24"/>
        </w:rPr>
        <w:t>припосевное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(рядковое) в подкормку в течении вегетации.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В условиях влажного климата </w:t>
      </w:r>
      <w:proofErr w:type="spellStart"/>
      <w:r w:rsidRPr="00527DFF">
        <w:rPr>
          <w:rFonts w:ascii="Times New Roman" w:hAnsi="Times New Roman"/>
          <w:sz w:val="24"/>
          <w:szCs w:val="24"/>
        </w:rPr>
        <w:t>Nаа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селитру лучше вносить весной под предпосевную культивацию. В засушливых районах ее можно вносить и с осени, не опасаясь вымывания азота. В небольших дозах (10 – 15 кг/га N) вместе с удобрениями других видов вносят при посеве сахарной свеклы, при посадке картофеля, овощных и других культур. Однако из лучших азотных удобрений для ранневесенней подкормки озимых. Можно применять и для подкормки пропашных и овощных культур с обязательной заделкой в междурядье на глубину 10 – 15 см культиваторами </w:t>
      </w:r>
      <w:proofErr w:type="spellStart"/>
      <w:r w:rsidRPr="00527DFF">
        <w:rPr>
          <w:rFonts w:ascii="Times New Roman" w:hAnsi="Times New Roman"/>
          <w:sz w:val="24"/>
          <w:szCs w:val="24"/>
        </w:rPr>
        <w:t>растениепитателями</w:t>
      </w:r>
      <w:proofErr w:type="spellEnd"/>
      <w:r w:rsidRPr="00527DFF">
        <w:rPr>
          <w:rFonts w:ascii="Times New Roman" w:hAnsi="Times New Roman"/>
          <w:sz w:val="24"/>
          <w:szCs w:val="24"/>
        </w:rPr>
        <w:t>.</w:t>
      </w:r>
    </w:p>
    <w:p w:rsidR="009836D4" w:rsidRPr="00527DFF" w:rsidRDefault="00437019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37019">
        <w:rPr>
          <w:rFonts w:ascii="Times New Roman" w:hAnsi="Times New Roman"/>
          <w:b/>
          <w:sz w:val="24"/>
          <w:szCs w:val="24"/>
        </w:rPr>
        <w:t xml:space="preserve">Амидные удобрения. </w:t>
      </w:r>
      <w:r w:rsidR="003915B1" w:rsidRPr="00437019">
        <w:rPr>
          <w:rFonts w:ascii="Times New Roman" w:hAnsi="Times New Roman"/>
          <w:b/>
          <w:sz w:val="24"/>
          <w:szCs w:val="24"/>
        </w:rPr>
        <w:t>Мочевина (карб</w:t>
      </w:r>
      <w:r w:rsidR="009836D4" w:rsidRPr="00437019">
        <w:rPr>
          <w:rFonts w:ascii="Times New Roman" w:hAnsi="Times New Roman"/>
          <w:b/>
          <w:sz w:val="24"/>
          <w:szCs w:val="24"/>
        </w:rPr>
        <w:t>амид)</w:t>
      </w:r>
      <w:r w:rsidR="009836D4" w:rsidRPr="00527DFF">
        <w:rPr>
          <w:rFonts w:ascii="Times New Roman" w:hAnsi="Times New Roman"/>
          <w:sz w:val="24"/>
          <w:szCs w:val="24"/>
        </w:rPr>
        <w:t xml:space="preserve"> СО(NН2)2 – содержит 46 % азота, самое концентрированное из твердых азотных удобрений</w:t>
      </w:r>
      <w:proofErr w:type="gramStart"/>
      <w:r w:rsidR="009836D4" w:rsidRPr="00527DFF">
        <w:rPr>
          <w:rFonts w:ascii="Times New Roman" w:hAnsi="Times New Roman"/>
          <w:sz w:val="24"/>
          <w:szCs w:val="24"/>
        </w:rPr>
        <w:t>.</w:t>
      </w:r>
      <w:proofErr w:type="gramEnd"/>
      <w:r w:rsidR="009836D4" w:rsidRPr="00527D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836D4" w:rsidRPr="00527DFF">
        <w:rPr>
          <w:rFonts w:ascii="Times New Roman" w:hAnsi="Times New Roman"/>
          <w:sz w:val="24"/>
          <w:szCs w:val="24"/>
        </w:rPr>
        <w:t>п</w:t>
      </w:r>
      <w:proofErr w:type="gramEnd"/>
      <w:r w:rsidR="009836D4" w:rsidRPr="00527DFF">
        <w:rPr>
          <w:rFonts w:ascii="Times New Roman" w:hAnsi="Times New Roman"/>
          <w:sz w:val="24"/>
          <w:szCs w:val="24"/>
        </w:rPr>
        <w:t>олучается при взаимодействии оксида углерода с аммиаком при высоком давлении и температуре.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СО2 + NН3 → СО(NН2)2 + Н2О 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Промышленность выпускает мочевину для удобрения в гранулированном виде с размером 1 – 3 мм с добавлением жировых добавок. В результате мочевина практически не слеживается, </w:t>
      </w:r>
      <w:proofErr w:type="spellStart"/>
      <w:r w:rsidRPr="00527DFF">
        <w:rPr>
          <w:rFonts w:ascii="Times New Roman" w:hAnsi="Times New Roman"/>
          <w:sz w:val="24"/>
          <w:szCs w:val="24"/>
        </w:rPr>
        <w:t>малогигроскопична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, сохраняет хорошую </w:t>
      </w:r>
      <w:proofErr w:type="spellStart"/>
      <w:r w:rsidRPr="00527DFF">
        <w:rPr>
          <w:rFonts w:ascii="Times New Roman" w:hAnsi="Times New Roman"/>
          <w:sz w:val="24"/>
          <w:szCs w:val="24"/>
        </w:rPr>
        <w:t>рассеиваемость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, легко растворима в воде. В процессе грануляции под влиянием температуры в мочевине образуется </w:t>
      </w:r>
      <w:proofErr w:type="spellStart"/>
      <w:r w:rsidRPr="00527DFF">
        <w:rPr>
          <w:rFonts w:ascii="Times New Roman" w:hAnsi="Times New Roman"/>
          <w:sz w:val="24"/>
          <w:szCs w:val="24"/>
        </w:rPr>
        <w:t>биурет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: 2СО(NН2)2 → (СОNН2)2НN + NН3 при высоком содержании (&gt; 3 %) </w:t>
      </w:r>
      <w:proofErr w:type="spellStart"/>
      <w:r w:rsidRPr="00527DFF">
        <w:rPr>
          <w:rFonts w:ascii="Times New Roman" w:hAnsi="Times New Roman"/>
          <w:sz w:val="24"/>
          <w:szCs w:val="24"/>
        </w:rPr>
        <w:t>биурет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становится токсичным для растений – не должно превышать – 0,2 – 0,8 %.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В почве мочевина </w:t>
      </w:r>
      <w:proofErr w:type="spellStart"/>
      <w:r w:rsidRPr="00527DFF">
        <w:rPr>
          <w:rFonts w:ascii="Times New Roman" w:hAnsi="Times New Roman"/>
          <w:sz w:val="24"/>
          <w:szCs w:val="24"/>
        </w:rPr>
        <w:t>полностьюрастворяется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влагой и быстро </w:t>
      </w:r>
      <w:proofErr w:type="spellStart"/>
      <w:r w:rsidRPr="00527DFF">
        <w:rPr>
          <w:rFonts w:ascii="Times New Roman" w:hAnsi="Times New Roman"/>
          <w:sz w:val="24"/>
          <w:szCs w:val="24"/>
        </w:rPr>
        <w:t>аммонифицируется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2Н2О + СО(NН2)2 → (NН4)2СО3 соединение не прочное - (NН4)2СО3 → NН4НСО3 + NН3. Поэтому может поглощаться корнями, листьями без предварительного превращения в (NН4)2СО3. Если не успела подвергнуться аммонификации, вымывается из почвы с течением времени подвергается нитрификации. Вначале временное подщелачивание сменяется в сторону подкисления.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Мочевина применяется в качестве </w:t>
      </w:r>
      <w:proofErr w:type="spellStart"/>
      <w:r w:rsidRPr="00527DFF">
        <w:rPr>
          <w:rFonts w:ascii="Times New Roman" w:hAnsi="Times New Roman"/>
          <w:sz w:val="24"/>
          <w:szCs w:val="24"/>
        </w:rPr>
        <w:t>допосевного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удобрения на всех почвах под различные сельскохозяйственные культуры. Равноценна по эффективности </w:t>
      </w:r>
      <w:proofErr w:type="spellStart"/>
      <w:r w:rsidRPr="00527DFF">
        <w:rPr>
          <w:rFonts w:ascii="Times New Roman" w:hAnsi="Times New Roman"/>
          <w:sz w:val="24"/>
          <w:szCs w:val="24"/>
        </w:rPr>
        <w:t>Nаа</w:t>
      </w:r>
      <w:proofErr w:type="spellEnd"/>
      <w:r w:rsidRPr="00527DFF">
        <w:rPr>
          <w:rFonts w:ascii="Times New Roman" w:hAnsi="Times New Roman"/>
          <w:sz w:val="24"/>
          <w:szCs w:val="24"/>
        </w:rPr>
        <w:t>. При  использовании для ранневесенней подкормки озимых мочевина дает такой же эффект как и аммиачная селитра.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Является одним из лучших азотных удобрений для внекорневой подкормки растений. Даже в повышенной концентрации она не обжигает листья и вместе с тем хорошо используется листовой поверхностью. Кроме того является физиологически активным веществом, способствует расщеплению белков в листьях и накоплению их в колосе.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>Не рекомендуется вносить при посеве, так как она замедляет прорастание  и появление всходов, вследствие того, что при ее разложении образуется большое количество NН3.</w:t>
      </w:r>
    </w:p>
    <w:p w:rsidR="009836D4" w:rsidRPr="00527DFF" w:rsidRDefault="009836D4" w:rsidP="00527DFF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bookmarkStart w:id="1" w:name="_GoBack"/>
      <w:r w:rsidRPr="00437019">
        <w:rPr>
          <w:rFonts w:ascii="Times New Roman" w:hAnsi="Times New Roman"/>
          <w:b/>
          <w:sz w:val="24"/>
          <w:szCs w:val="24"/>
        </w:rPr>
        <w:t>КАС – концентрированные растворы карбамида и  аммиачной селитры</w:t>
      </w:r>
      <w:r w:rsidRPr="00527DFF">
        <w:rPr>
          <w:rFonts w:ascii="Times New Roman" w:hAnsi="Times New Roman"/>
          <w:sz w:val="24"/>
          <w:szCs w:val="24"/>
        </w:rPr>
        <w:t xml:space="preserve">, не содержат свободного </w:t>
      </w:r>
      <w:proofErr w:type="gramStart"/>
      <w:r w:rsidRPr="00527DFF">
        <w:rPr>
          <w:rFonts w:ascii="Times New Roman" w:hAnsi="Times New Roman"/>
          <w:sz w:val="24"/>
          <w:szCs w:val="24"/>
        </w:rPr>
        <w:t>NН3</w:t>
      </w:r>
      <w:proofErr w:type="gramEnd"/>
      <w:r w:rsidRPr="00527DFF">
        <w:rPr>
          <w:rFonts w:ascii="Times New Roman" w:hAnsi="Times New Roman"/>
          <w:sz w:val="24"/>
          <w:szCs w:val="24"/>
        </w:rPr>
        <w:t xml:space="preserve"> поэтому они более технологичны и удобны в обращении. Служат основой для приготовления комплексных удобрений с добавками микроэлементов.</w:t>
      </w:r>
    </w:p>
    <w:p w:rsidR="009836D4" w:rsidRPr="00E20F50" w:rsidRDefault="009836D4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527DFF">
        <w:rPr>
          <w:rFonts w:ascii="Times New Roman" w:hAnsi="Times New Roman"/>
          <w:sz w:val="24"/>
          <w:szCs w:val="24"/>
        </w:rPr>
        <w:t xml:space="preserve">Представляет собой светло-желтую жидкость в зависимости от температуры содержание азота варьирует от 25 до 32 %.  Концентрация зависит от температуры воздуха, чтобы в холодную погоду не происходили закупоривание трубопроводов кристаллами удобрений. Используют для поверхностных подкормок озимых, прикорневой подкормки посевов пропашных культур одновременно с </w:t>
      </w:r>
      <w:proofErr w:type="spellStart"/>
      <w:r w:rsidRPr="00527DFF">
        <w:rPr>
          <w:rFonts w:ascii="Times New Roman" w:hAnsi="Times New Roman"/>
          <w:sz w:val="24"/>
          <w:szCs w:val="24"/>
        </w:rPr>
        <w:t>междурядковой</w:t>
      </w:r>
      <w:proofErr w:type="spellEnd"/>
      <w:r w:rsidRPr="00527DFF">
        <w:rPr>
          <w:rFonts w:ascii="Times New Roman" w:hAnsi="Times New Roman"/>
          <w:sz w:val="24"/>
          <w:szCs w:val="24"/>
        </w:rPr>
        <w:t xml:space="preserve"> обработкой.</w:t>
      </w:r>
      <w:bookmarkEnd w:id="1"/>
    </w:p>
    <w:sectPr w:rsidR="009836D4" w:rsidRPr="00E20F50" w:rsidSect="005260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0ECF"/>
    <w:multiLevelType w:val="singleLevel"/>
    <w:tmpl w:val="BAAC065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>
    <w:nsid w:val="0AA80DAD"/>
    <w:multiLevelType w:val="hybridMultilevel"/>
    <w:tmpl w:val="A42EE420"/>
    <w:lvl w:ilvl="0" w:tplc="152A68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4FB"/>
    <w:multiLevelType w:val="hybridMultilevel"/>
    <w:tmpl w:val="7CAC41C0"/>
    <w:lvl w:ilvl="0" w:tplc="B6988B6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231DC"/>
    <w:multiLevelType w:val="hybridMultilevel"/>
    <w:tmpl w:val="5A9A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D2F8A"/>
    <w:multiLevelType w:val="hybridMultilevel"/>
    <w:tmpl w:val="2CE6BDC0"/>
    <w:lvl w:ilvl="0" w:tplc="73620586">
      <w:start w:val="5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5">
    <w:nsid w:val="1B1D4F5E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6">
    <w:nsid w:val="35316629"/>
    <w:multiLevelType w:val="hybridMultilevel"/>
    <w:tmpl w:val="DFE2853A"/>
    <w:lvl w:ilvl="0" w:tplc="9F04E7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BAA263D"/>
    <w:multiLevelType w:val="hybridMultilevel"/>
    <w:tmpl w:val="8196E5EE"/>
    <w:lvl w:ilvl="0" w:tplc="11C633EE">
      <w:start w:val="17"/>
      <w:numFmt w:val="bullet"/>
      <w:lvlText w:val="-"/>
      <w:lvlJc w:val="left"/>
      <w:pPr>
        <w:tabs>
          <w:tab w:val="num" w:pos="952"/>
        </w:tabs>
        <w:ind w:left="952" w:hanging="5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8">
    <w:nsid w:val="3C1B09E5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9">
    <w:nsid w:val="3CF95CA6"/>
    <w:multiLevelType w:val="multilevel"/>
    <w:tmpl w:val="82CEAA7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2FC460A"/>
    <w:multiLevelType w:val="hybridMultilevel"/>
    <w:tmpl w:val="112AC4A4"/>
    <w:lvl w:ilvl="0" w:tplc="C48EF7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4D7719A"/>
    <w:multiLevelType w:val="multilevel"/>
    <w:tmpl w:val="08D8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DB7D3B"/>
    <w:multiLevelType w:val="singleLevel"/>
    <w:tmpl w:val="299CB11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</w:abstractNum>
  <w:abstractNum w:abstractNumId="13">
    <w:nsid w:val="7D7721D8"/>
    <w:multiLevelType w:val="singleLevel"/>
    <w:tmpl w:val="158E520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3"/>
  </w:num>
  <w:num w:numId="6">
    <w:abstractNumId w:val="12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1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5A2"/>
    <w:rsid w:val="00020D8E"/>
    <w:rsid w:val="0003280D"/>
    <w:rsid w:val="00040B81"/>
    <w:rsid w:val="000760C8"/>
    <w:rsid w:val="00091942"/>
    <w:rsid w:val="000970A0"/>
    <w:rsid w:val="000A5CEE"/>
    <w:rsid w:val="001375B4"/>
    <w:rsid w:val="00147498"/>
    <w:rsid w:val="001736BE"/>
    <w:rsid w:val="001921C1"/>
    <w:rsid w:val="001A13C9"/>
    <w:rsid w:val="001E2A88"/>
    <w:rsid w:val="001F35D3"/>
    <w:rsid w:val="00202017"/>
    <w:rsid w:val="00206480"/>
    <w:rsid w:val="002148B7"/>
    <w:rsid w:val="00242A0A"/>
    <w:rsid w:val="00253056"/>
    <w:rsid w:val="00262804"/>
    <w:rsid w:val="00284C20"/>
    <w:rsid w:val="00286669"/>
    <w:rsid w:val="002867C0"/>
    <w:rsid w:val="002A52F7"/>
    <w:rsid w:val="002B5F0E"/>
    <w:rsid w:val="002E280E"/>
    <w:rsid w:val="002F7834"/>
    <w:rsid w:val="00334697"/>
    <w:rsid w:val="00334C65"/>
    <w:rsid w:val="00346980"/>
    <w:rsid w:val="00346E43"/>
    <w:rsid w:val="00381ED7"/>
    <w:rsid w:val="003915B1"/>
    <w:rsid w:val="003B3F63"/>
    <w:rsid w:val="003C029C"/>
    <w:rsid w:val="00402AE8"/>
    <w:rsid w:val="00427DA5"/>
    <w:rsid w:val="00433874"/>
    <w:rsid w:val="00437019"/>
    <w:rsid w:val="00453CCC"/>
    <w:rsid w:val="00460E9D"/>
    <w:rsid w:val="004B48CF"/>
    <w:rsid w:val="004B51BF"/>
    <w:rsid w:val="004E6103"/>
    <w:rsid w:val="00503F2A"/>
    <w:rsid w:val="0052369A"/>
    <w:rsid w:val="005260AB"/>
    <w:rsid w:val="00527DFF"/>
    <w:rsid w:val="00544747"/>
    <w:rsid w:val="005741CF"/>
    <w:rsid w:val="005C692C"/>
    <w:rsid w:val="005C7F47"/>
    <w:rsid w:val="005F4257"/>
    <w:rsid w:val="00620D74"/>
    <w:rsid w:val="0065390B"/>
    <w:rsid w:val="006E627B"/>
    <w:rsid w:val="00720FF4"/>
    <w:rsid w:val="007435D7"/>
    <w:rsid w:val="00761B78"/>
    <w:rsid w:val="0077113F"/>
    <w:rsid w:val="00795145"/>
    <w:rsid w:val="007D3894"/>
    <w:rsid w:val="007E7CF5"/>
    <w:rsid w:val="00803E16"/>
    <w:rsid w:val="00815EC1"/>
    <w:rsid w:val="00851F90"/>
    <w:rsid w:val="00860E7C"/>
    <w:rsid w:val="00874217"/>
    <w:rsid w:val="008802EF"/>
    <w:rsid w:val="008A4DFD"/>
    <w:rsid w:val="008F06D0"/>
    <w:rsid w:val="009122DA"/>
    <w:rsid w:val="00916571"/>
    <w:rsid w:val="00932878"/>
    <w:rsid w:val="00962B67"/>
    <w:rsid w:val="0097752D"/>
    <w:rsid w:val="009836D4"/>
    <w:rsid w:val="00997BF9"/>
    <w:rsid w:val="009B16AE"/>
    <w:rsid w:val="009B53E6"/>
    <w:rsid w:val="009C5D05"/>
    <w:rsid w:val="009E4FBB"/>
    <w:rsid w:val="009E65A2"/>
    <w:rsid w:val="009F3DA9"/>
    <w:rsid w:val="00A035C4"/>
    <w:rsid w:val="00A05D0C"/>
    <w:rsid w:val="00A55C6C"/>
    <w:rsid w:val="00A828A9"/>
    <w:rsid w:val="00A95782"/>
    <w:rsid w:val="00AA4EA4"/>
    <w:rsid w:val="00AB56C8"/>
    <w:rsid w:val="00AE72C6"/>
    <w:rsid w:val="00B33774"/>
    <w:rsid w:val="00B346F0"/>
    <w:rsid w:val="00B83916"/>
    <w:rsid w:val="00BA08F0"/>
    <w:rsid w:val="00BA7F87"/>
    <w:rsid w:val="00BF6029"/>
    <w:rsid w:val="00C508BD"/>
    <w:rsid w:val="00C6644C"/>
    <w:rsid w:val="00CD026A"/>
    <w:rsid w:val="00CF0C5B"/>
    <w:rsid w:val="00CF358D"/>
    <w:rsid w:val="00D1164B"/>
    <w:rsid w:val="00D47E86"/>
    <w:rsid w:val="00D518D1"/>
    <w:rsid w:val="00D62B37"/>
    <w:rsid w:val="00D8595D"/>
    <w:rsid w:val="00D97DA0"/>
    <w:rsid w:val="00DF5043"/>
    <w:rsid w:val="00E20F50"/>
    <w:rsid w:val="00E70C34"/>
    <w:rsid w:val="00EC7D4F"/>
    <w:rsid w:val="00ED3B02"/>
    <w:rsid w:val="00EE1D5C"/>
    <w:rsid w:val="00F02833"/>
    <w:rsid w:val="00F3547C"/>
    <w:rsid w:val="00F540C9"/>
    <w:rsid w:val="00F57556"/>
    <w:rsid w:val="00F67A03"/>
    <w:rsid w:val="00F80BC1"/>
    <w:rsid w:val="00F95847"/>
    <w:rsid w:val="00FA393C"/>
    <w:rsid w:val="00FB5E0E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8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E65A2"/>
    <w:pPr>
      <w:keepNext/>
      <w:pageBreakBefore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9E65A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97752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1736B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1736B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65A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E65A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7752D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1736BE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1736B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4">
    <w:name w:val="_ТАБ_НАИМЕН_"/>
    <w:basedOn w:val="a0"/>
    <w:uiPriority w:val="99"/>
    <w:rsid w:val="009E65A2"/>
    <w:pPr>
      <w:spacing w:before="120" w:after="12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a5">
    <w:name w:val="_ТАБ_ШАПКА_"/>
    <w:basedOn w:val="a0"/>
    <w:uiPriority w:val="99"/>
    <w:rsid w:val="009E65A2"/>
    <w:pPr>
      <w:spacing w:after="0" w:line="240" w:lineRule="auto"/>
      <w:jc w:val="center"/>
    </w:pPr>
    <w:rPr>
      <w:rFonts w:ascii="Times New Roman" w:hAnsi="Times New Roman"/>
      <w:szCs w:val="20"/>
    </w:rPr>
  </w:style>
  <w:style w:type="paragraph" w:customStyle="1" w:styleId="a6">
    <w:name w:val="_ТАБ_НОМЕР_"/>
    <w:basedOn w:val="a0"/>
    <w:next w:val="a4"/>
    <w:uiPriority w:val="99"/>
    <w:rsid w:val="009E65A2"/>
    <w:pPr>
      <w:spacing w:before="120" w:after="120" w:line="240" w:lineRule="auto"/>
      <w:jc w:val="right"/>
    </w:pPr>
    <w:rPr>
      <w:rFonts w:ascii="Times New Roman" w:hAnsi="Times New Roman"/>
      <w:b/>
      <w:sz w:val="24"/>
      <w:szCs w:val="20"/>
    </w:rPr>
  </w:style>
  <w:style w:type="paragraph" w:customStyle="1" w:styleId="a">
    <w:name w:val="_ТАБ_ТЕКСТ_"/>
    <w:basedOn w:val="a0"/>
    <w:uiPriority w:val="99"/>
    <w:rsid w:val="009E65A2"/>
    <w:pPr>
      <w:numPr>
        <w:numId w:val="1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Cs w:val="20"/>
    </w:rPr>
  </w:style>
  <w:style w:type="paragraph" w:customStyle="1" w:styleId="a7">
    <w:name w:val="_СПИСОК_"/>
    <w:basedOn w:val="a0"/>
    <w:uiPriority w:val="99"/>
    <w:rsid w:val="009E65A2"/>
    <w:pPr>
      <w:tabs>
        <w:tab w:val="num" w:pos="720"/>
      </w:tabs>
      <w:spacing w:after="0" w:line="240" w:lineRule="auto"/>
      <w:ind w:left="720" w:hanging="360"/>
      <w:jc w:val="both"/>
    </w:pPr>
    <w:rPr>
      <w:rFonts w:ascii="Bookman Old Style" w:hAnsi="Bookman Old Style"/>
      <w:sz w:val="26"/>
      <w:szCs w:val="20"/>
    </w:rPr>
  </w:style>
  <w:style w:type="paragraph" w:customStyle="1" w:styleId="a8">
    <w:name w:val="_АБЗАЦ_КНИГИ_"/>
    <w:basedOn w:val="a0"/>
    <w:uiPriority w:val="99"/>
    <w:rsid w:val="009E65A2"/>
    <w:pPr>
      <w:spacing w:after="0" w:line="240" w:lineRule="auto"/>
      <w:ind w:firstLine="397"/>
      <w:jc w:val="both"/>
    </w:pPr>
    <w:rPr>
      <w:rFonts w:ascii="Bookman Old Style" w:hAnsi="Bookman Old Style"/>
      <w:sz w:val="26"/>
      <w:szCs w:val="20"/>
    </w:rPr>
  </w:style>
  <w:style w:type="paragraph" w:styleId="a9">
    <w:name w:val="List Paragraph"/>
    <w:basedOn w:val="a0"/>
    <w:uiPriority w:val="99"/>
    <w:qFormat/>
    <w:rsid w:val="009E65A2"/>
    <w:pPr>
      <w:ind w:left="720"/>
      <w:contextualSpacing/>
    </w:pPr>
  </w:style>
  <w:style w:type="paragraph" w:styleId="21">
    <w:name w:val="Body Text Indent 2"/>
    <w:basedOn w:val="a0"/>
    <w:link w:val="22"/>
    <w:uiPriority w:val="99"/>
    <w:rsid w:val="0091657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916571"/>
    <w:rPr>
      <w:rFonts w:ascii="Times New Roman" w:hAnsi="Times New Roman" w:cs="Times New Roman"/>
      <w:sz w:val="20"/>
      <w:szCs w:val="20"/>
    </w:rPr>
  </w:style>
  <w:style w:type="character" w:customStyle="1" w:styleId="butback">
    <w:name w:val="butback"/>
    <w:uiPriority w:val="99"/>
    <w:rsid w:val="001F35D3"/>
    <w:rPr>
      <w:rFonts w:cs="Times New Roman"/>
    </w:rPr>
  </w:style>
  <w:style w:type="character" w:customStyle="1" w:styleId="submenu-table">
    <w:name w:val="submenu-table"/>
    <w:uiPriority w:val="99"/>
    <w:rsid w:val="001F35D3"/>
    <w:rPr>
      <w:rFonts w:cs="Times New Roman"/>
    </w:rPr>
  </w:style>
  <w:style w:type="paragraph" w:styleId="aa">
    <w:name w:val="Normal (Web)"/>
    <w:basedOn w:val="a0"/>
    <w:uiPriority w:val="99"/>
    <w:rsid w:val="00977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0"/>
    <w:link w:val="ac"/>
    <w:uiPriority w:val="99"/>
    <w:semiHidden/>
    <w:rsid w:val="0097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7752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8">
    <w:name w:val="Style8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0">
    <w:name w:val="Style10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7">
    <w:name w:val="Style17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31">
    <w:name w:val="Style31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37">
    <w:name w:val="Font Style37"/>
    <w:uiPriority w:val="99"/>
    <w:rsid w:val="009B16AE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39">
    <w:name w:val="Font Style39"/>
    <w:uiPriority w:val="99"/>
    <w:rsid w:val="009B16AE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9B16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uiPriority w:val="99"/>
    <w:rsid w:val="009B16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uiPriority w:val="99"/>
    <w:rsid w:val="009B16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0"/>
    <w:uiPriority w:val="99"/>
    <w:rsid w:val="001375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d">
    <w:name w:val="Title"/>
    <w:basedOn w:val="a0"/>
    <w:link w:val="ae"/>
    <w:uiPriority w:val="99"/>
    <w:qFormat/>
    <w:rsid w:val="00460E9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460E9D"/>
    <w:rPr>
      <w:rFonts w:ascii="Times New Roman" w:hAnsi="Times New Roman" w:cs="Times New Roman"/>
      <w:b/>
      <w:sz w:val="20"/>
      <w:szCs w:val="20"/>
    </w:rPr>
  </w:style>
  <w:style w:type="paragraph" w:styleId="af">
    <w:name w:val="Body Text Indent"/>
    <w:basedOn w:val="a0"/>
    <w:link w:val="af0"/>
    <w:uiPriority w:val="99"/>
    <w:semiHidden/>
    <w:rsid w:val="001736BE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1736B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1731</Words>
  <Characters>9873</Characters>
  <Application>Microsoft Office Word</Application>
  <DocSecurity>0</DocSecurity>
  <Lines>82</Lines>
  <Paragraphs>23</Paragraphs>
  <ScaleCrop>false</ScaleCrop>
  <Company>Ставропольский ГАУ</Company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Ольга</cp:lastModifiedBy>
  <cp:revision>28</cp:revision>
  <cp:lastPrinted>2004-01-01T04:48:00Z</cp:lastPrinted>
  <dcterms:created xsi:type="dcterms:W3CDTF">2013-03-27T08:47:00Z</dcterms:created>
  <dcterms:modified xsi:type="dcterms:W3CDTF">2020-12-18T20:05:00Z</dcterms:modified>
</cp:coreProperties>
</file>